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土方开挖和基坑支护工程施工报建目录清单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授权委托书（原件）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惠州市建筑工程项目土方开挖和基坑支护工程施工报建申请表（原件）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立项（发改批文或者备案证）（复印件加盖公章）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用地手续（复印件加盖公章）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规划手续(复印件加盖公章)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中标通知书（复印件加盖公章）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施工合同（复印件加盖公章）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施工项目管理班子任命书（含相关人员的证件复印件）（原件）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监理管理班子任命书（含相关人员的证件复印件）（复印件加盖公章）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图审意见书（原件）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五方终身责任制档案（原件）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惠州市土方开挖和基坑支护工程施工报建承诺书（原件）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质量、</w:t>
      </w:r>
      <w:bookmarkStart w:id="0" w:name="_GoBack"/>
      <w:bookmarkEnd w:id="0"/>
      <w:r>
        <w:rPr>
          <w:rFonts w:hint="eastAsia"/>
          <w:lang w:val="en-US" w:eastAsia="zh-CN"/>
        </w:rPr>
        <w:t>安全监督登记手续（原件）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危险性较大的分部分项工程清单及安全管理措施（原件）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地手续包括同意使用划拔决定书、不动产权证、政府投资项目的用地权属清晰无争议说明、政府投资项目的农转用手续等一项材料；其中，农转用手续为批复同意办理建设用地手续的文件，并提供补偿费用已到位的证明文件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规划手续：自然资源部门出具的规划条件批文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五方终身责任档案可容缺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办理材料一式一份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相关问题咨询电话：0752-8891303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ECDE30"/>
    <w:multiLevelType w:val="singleLevel"/>
    <w:tmpl w:val="8BECDE3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1DBEB22"/>
    <w:multiLevelType w:val="singleLevel"/>
    <w:tmpl w:val="31DBEB2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F1254"/>
    <w:rsid w:val="46AD793A"/>
    <w:rsid w:val="486F7AB8"/>
    <w:rsid w:val="57457B2C"/>
    <w:rsid w:val="7BAF1254"/>
    <w:rsid w:val="7C3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2021-03-24T01:02:00Z</dcterms:created>
  <dc:creator>Administrator</dc:creator>
  <cp:lastModifiedBy>Administrator</cp:lastModifiedBy>
  <dcterms:modified xsi:type="dcterms:W3CDTF">2021-04-19T08:49:30Z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